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15AE" w14:textId="7473E602" w:rsidR="007C14CB" w:rsidRPr="007C14CB" w:rsidRDefault="00F76535" w:rsidP="007C14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C14CB">
        <w:rPr>
          <w:rFonts w:ascii="Arial" w:hAnsi="Arial" w:cs="Arial"/>
          <w:b/>
        </w:rPr>
        <w:t>TERMO</w:t>
      </w:r>
      <w:r w:rsidRPr="007C14CB">
        <w:rPr>
          <w:rFonts w:ascii="Arial" w:hAnsi="Arial" w:cs="Arial"/>
          <w:b/>
          <w:spacing w:val="-6"/>
        </w:rPr>
        <w:t xml:space="preserve"> </w:t>
      </w:r>
      <w:r w:rsidRPr="007C14CB">
        <w:rPr>
          <w:rFonts w:ascii="Arial" w:hAnsi="Arial" w:cs="Arial"/>
          <w:b/>
        </w:rPr>
        <w:t>DE</w:t>
      </w:r>
      <w:r w:rsidRPr="007C14CB">
        <w:rPr>
          <w:rFonts w:ascii="Arial" w:hAnsi="Arial" w:cs="Arial"/>
          <w:b/>
          <w:spacing w:val="-4"/>
        </w:rPr>
        <w:t xml:space="preserve"> </w:t>
      </w:r>
      <w:r w:rsidRPr="007C14CB">
        <w:rPr>
          <w:rFonts w:ascii="Arial" w:hAnsi="Arial" w:cs="Arial"/>
          <w:b/>
        </w:rPr>
        <w:t>REFERÊNCIA</w:t>
      </w:r>
      <w:r w:rsidRPr="007C14CB">
        <w:rPr>
          <w:rFonts w:ascii="Arial" w:hAnsi="Arial" w:cs="Arial"/>
          <w:b/>
          <w:spacing w:val="-1"/>
        </w:rPr>
        <w:t xml:space="preserve"> </w:t>
      </w:r>
      <w:r w:rsidRPr="007C14CB">
        <w:rPr>
          <w:rFonts w:ascii="Arial" w:hAnsi="Arial" w:cs="Arial"/>
          <w:b/>
        </w:rPr>
        <w:t>PADRÃO</w:t>
      </w:r>
      <w:r w:rsidRPr="007C14CB">
        <w:rPr>
          <w:rFonts w:ascii="Arial" w:hAnsi="Arial" w:cs="Arial"/>
          <w:b/>
          <w:spacing w:val="-5"/>
        </w:rPr>
        <w:t xml:space="preserve"> </w:t>
      </w:r>
      <w:r w:rsidRPr="007C14CB">
        <w:rPr>
          <w:rFonts w:ascii="Arial" w:hAnsi="Arial" w:cs="Arial"/>
          <w:b/>
        </w:rPr>
        <w:t>Nº</w:t>
      </w:r>
      <w:r w:rsidR="00E75D5B" w:rsidRPr="007C14CB">
        <w:rPr>
          <w:rFonts w:ascii="Arial" w:hAnsi="Arial" w:cs="Arial"/>
          <w:b/>
        </w:rPr>
        <w:t xml:space="preserve"> </w:t>
      </w:r>
      <w:r w:rsidR="00C77A6E" w:rsidRPr="007C14CB">
        <w:rPr>
          <w:rFonts w:ascii="Arial" w:hAnsi="Arial" w:cs="Arial"/>
          <w:b/>
        </w:rPr>
        <w:t>20</w:t>
      </w:r>
      <w:r w:rsidR="0074767F">
        <w:rPr>
          <w:rFonts w:ascii="Arial" w:hAnsi="Arial" w:cs="Arial"/>
          <w:b/>
        </w:rPr>
        <w:t>9</w:t>
      </w:r>
      <w:bookmarkStart w:id="0" w:name="_GoBack"/>
      <w:bookmarkEnd w:id="0"/>
      <w:r w:rsidRPr="007C14CB">
        <w:rPr>
          <w:rFonts w:ascii="Arial" w:hAnsi="Arial" w:cs="Arial"/>
          <w:b/>
        </w:rPr>
        <w:t>/SUIMIS/SEMA/MT</w:t>
      </w:r>
    </w:p>
    <w:p w14:paraId="14940DC2" w14:textId="77777777" w:rsidR="007C14CB" w:rsidRDefault="007C14CB" w:rsidP="007C14C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9A5C5C9" w14:textId="019D8F6E" w:rsidR="007C14CB" w:rsidRPr="007C14CB" w:rsidRDefault="007C14CB" w:rsidP="007C14C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C14CB">
        <w:rPr>
          <w:rFonts w:ascii="Arial" w:hAnsi="Arial" w:cs="Arial"/>
          <w:b/>
          <w:bCs/>
          <w:color w:val="000000"/>
        </w:rPr>
        <w:t xml:space="preserve">Objeto: </w:t>
      </w:r>
      <w:proofErr w:type="spellStart"/>
      <w:r w:rsidRPr="007C14CB">
        <w:rPr>
          <w:rFonts w:ascii="Arial" w:hAnsi="Arial" w:cs="Arial"/>
          <w:color w:val="000000"/>
        </w:rPr>
        <w:t>Descomissionar</w:t>
      </w:r>
      <w:proofErr w:type="spellEnd"/>
      <w:r w:rsidRPr="007C14CB">
        <w:rPr>
          <w:rFonts w:ascii="Arial" w:hAnsi="Arial" w:cs="Arial"/>
          <w:color w:val="000000"/>
        </w:rPr>
        <w:t xml:space="preserve"> barragens de terra de forma segura, minimizando os riscos ambientais e sociais, conforme as diretrizes da PNSB e outras normas aplicáveis.</w:t>
      </w:r>
      <w:r w:rsidRPr="007C14CB">
        <w:rPr>
          <w:rFonts w:ascii="Arial" w:hAnsi="Arial" w:cs="Arial"/>
          <w:b/>
          <w:bCs/>
          <w:color w:val="000000"/>
        </w:rPr>
        <w:t> </w:t>
      </w:r>
    </w:p>
    <w:p w14:paraId="67A19ADD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3DBF1163" w14:textId="77777777" w:rsidR="007C14CB" w:rsidRPr="007C14CB" w:rsidRDefault="007C14CB" w:rsidP="007C14C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C14CB">
        <w:rPr>
          <w:rFonts w:ascii="Arial" w:hAnsi="Arial" w:cs="Arial"/>
          <w:b/>
          <w:bCs/>
          <w:color w:val="000000"/>
        </w:rPr>
        <w:t> 1.</w:t>
      </w:r>
      <w:r w:rsidRPr="007C14CB">
        <w:rPr>
          <w:rFonts w:ascii="Arial" w:hAnsi="Arial" w:cs="Arial"/>
          <w:color w:val="000000"/>
        </w:rPr>
        <w:t xml:space="preserve">               </w:t>
      </w:r>
      <w:r w:rsidRPr="007C14CB">
        <w:rPr>
          <w:rFonts w:ascii="Arial" w:hAnsi="Arial" w:cs="Arial"/>
          <w:b/>
          <w:bCs/>
          <w:color w:val="000000"/>
        </w:rPr>
        <w:t>Documentação Empreendedor e Empreendimento:</w:t>
      </w:r>
    </w:p>
    <w:p w14:paraId="660ADB87" w14:textId="77777777" w:rsidR="007C14CB" w:rsidRPr="007C14CB" w:rsidRDefault="007C14CB" w:rsidP="007C14CB">
      <w:pPr>
        <w:pStyle w:val="NormalWeb"/>
        <w:spacing w:before="0" w:beforeAutospacing="0" w:after="0" w:afterAutospacing="0"/>
        <w:ind w:left="560"/>
        <w:jc w:val="both"/>
        <w:rPr>
          <w:rFonts w:ascii="Arial" w:hAnsi="Arial" w:cs="Arial"/>
        </w:rPr>
      </w:pPr>
      <w:proofErr w:type="gramStart"/>
      <w:r w:rsidRPr="007C14CB">
        <w:rPr>
          <w:rFonts w:ascii="Arial" w:hAnsi="Arial" w:cs="Arial"/>
          <w:color w:val="000000"/>
        </w:rPr>
        <w:t>1.1  Atender</w:t>
      </w:r>
      <w:proofErr w:type="gramEnd"/>
      <w:r w:rsidRPr="007C14CB">
        <w:rPr>
          <w:rFonts w:ascii="Arial" w:hAnsi="Arial" w:cs="Arial"/>
          <w:color w:val="000000"/>
        </w:rPr>
        <w:t xml:space="preserve"> o TR nº. 01/SUIMIS/SEMA/MT - Documentação empreendedor/empreendimento;</w:t>
      </w:r>
    </w:p>
    <w:p w14:paraId="4994BEB5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6A64F879" w14:textId="77777777" w:rsidR="007C14CB" w:rsidRPr="007C14CB" w:rsidRDefault="007C14CB" w:rsidP="007C14C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C14CB">
        <w:rPr>
          <w:rFonts w:ascii="Arial" w:hAnsi="Arial" w:cs="Arial"/>
          <w:color w:val="000000"/>
        </w:rPr>
        <w:t> </w:t>
      </w:r>
      <w:r w:rsidRPr="007C14CB">
        <w:rPr>
          <w:rFonts w:ascii="Arial" w:hAnsi="Arial" w:cs="Arial"/>
          <w:b/>
          <w:bCs/>
          <w:color w:val="000000"/>
        </w:rPr>
        <w:t>2.</w:t>
      </w:r>
      <w:r w:rsidRPr="007C14CB">
        <w:rPr>
          <w:rFonts w:ascii="Arial" w:hAnsi="Arial" w:cs="Arial"/>
          <w:color w:val="000000"/>
        </w:rPr>
        <w:t xml:space="preserve">               </w:t>
      </w:r>
      <w:r w:rsidRPr="007C14CB">
        <w:rPr>
          <w:rFonts w:ascii="Arial" w:hAnsi="Arial" w:cs="Arial"/>
          <w:b/>
          <w:bCs/>
          <w:color w:val="000000"/>
        </w:rPr>
        <w:t>Documentos Gerais:</w:t>
      </w:r>
    </w:p>
    <w:p w14:paraId="3E9D282D" w14:textId="77777777" w:rsidR="007C14CB" w:rsidRPr="007C14CB" w:rsidRDefault="007C14CB" w:rsidP="007C14CB">
      <w:pPr>
        <w:pStyle w:val="NormalWeb"/>
        <w:spacing w:before="0" w:beforeAutospacing="0" w:after="0" w:afterAutospacing="0"/>
        <w:ind w:left="560"/>
        <w:jc w:val="both"/>
        <w:rPr>
          <w:rFonts w:ascii="Arial" w:hAnsi="Arial" w:cs="Arial"/>
        </w:rPr>
      </w:pPr>
      <w:r w:rsidRPr="007C14CB">
        <w:rPr>
          <w:rFonts w:ascii="Arial" w:hAnsi="Arial" w:cs="Arial"/>
          <w:color w:val="000000"/>
        </w:rPr>
        <w:t xml:space="preserve">2.1      Requerimento padrão modelo SEMA, com assinaturas do proprietário ou seu procurador e </w:t>
      </w:r>
      <w:r w:rsidRPr="007C14CB">
        <w:rPr>
          <w:rFonts w:ascii="Arial" w:hAnsi="Arial" w:cs="Arial"/>
          <w:color w:val="000000"/>
          <w:u w:val="single"/>
        </w:rPr>
        <w:t>e-mails ativos</w:t>
      </w:r>
      <w:r w:rsidRPr="007C14CB">
        <w:rPr>
          <w:rFonts w:ascii="Arial" w:hAnsi="Arial" w:cs="Arial"/>
          <w:color w:val="000000"/>
        </w:rPr>
        <w:t xml:space="preserve"> do titular do pedido de licenciamento, Responsável Técnico e Representante Legal (tais e-mails serão utilizados para envio de notificações e comunicações com o órgão), descrevendo as causas do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 xml:space="preserve"> da Barragem;</w:t>
      </w:r>
    </w:p>
    <w:p w14:paraId="2E1B279B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62CB364E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3. Área de Atuação</w:t>
      </w:r>
    </w:p>
    <w:p w14:paraId="28EF35BD" w14:textId="77777777" w:rsidR="007C14CB" w:rsidRPr="007C14CB" w:rsidRDefault="007C14CB" w:rsidP="007C14C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7C14CB">
        <w:rPr>
          <w:rFonts w:ascii="Arial" w:hAnsi="Arial" w:cs="Arial"/>
          <w:color w:val="000000"/>
        </w:rPr>
        <w:t xml:space="preserve">Apresentar mapas e ou imagens com localização geográfica das barragens a serem </w:t>
      </w:r>
      <w:proofErr w:type="spellStart"/>
      <w:r w:rsidRPr="007C14CB">
        <w:rPr>
          <w:rFonts w:ascii="Arial" w:hAnsi="Arial" w:cs="Arial"/>
          <w:color w:val="000000"/>
        </w:rPr>
        <w:t>descomissionadas</w:t>
      </w:r>
      <w:proofErr w:type="spellEnd"/>
      <w:r w:rsidRPr="007C14CB">
        <w:rPr>
          <w:rFonts w:ascii="Arial" w:hAnsi="Arial" w:cs="Arial"/>
          <w:color w:val="000000"/>
        </w:rPr>
        <w:t xml:space="preserve"> e a área de influência.</w:t>
      </w:r>
    </w:p>
    <w:p w14:paraId="7BED609C" w14:textId="77777777" w:rsidR="007C14CB" w:rsidRPr="007C14CB" w:rsidRDefault="007C14CB" w:rsidP="007C14C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proofErr w:type="gramStart"/>
      <w:r w:rsidRPr="007C14CB">
        <w:rPr>
          <w:rFonts w:ascii="Arial" w:hAnsi="Arial" w:cs="Arial"/>
          <w:color w:val="000000"/>
        </w:rPr>
        <w:t>Apresentar(</w:t>
      </w:r>
      <w:proofErr w:type="gramEnd"/>
      <w:r w:rsidRPr="007C14CB">
        <w:rPr>
          <w:rFonts w:ascii="Arial" w:hAnsi="Arial" w:cs="Arial"/>
          <w:color w:val="000000"/>
        </w:rPr>
        <w:t>caso tenha) registros junto a SEMA-MT ou ANA, considerando a segurança da barragem.</w:t>
      </w:r>
    </w:p>
    <w:p w14:paraId="5CA02F6A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0847E155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4. Escopo de Trabalho</w:t>
      </w:r>
    </w:p>
    <w:p w14:paraId="489C3BF7" w14:textId="77777777" w:rsidR="007C14CB" w:rsidRPr="007C14CB" w:rsidRDefault="007C14CB" w:rsidP="007C14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7C14CB">
        <w:rPr>
          <w:rFonts w:ascii="Arial" w:hAnsi="Arial" w:cs="Arial"/>
          <w:color w:val="000000"/>
        </w:rPr>
        <w:t>justificativa</w:t>
      </w:r>
      <w:proofErr w:type="gramEnd"/>
      <w:r w:rsidRPr="007C14CB">
        <w:rPr>
          <w:rFonts w:ascii="Arial" w:hAnsi="Arial" w:cs="Arial"/>
          <w:color w:val="000000"/>
        </w:rPr>
        <w:t xml:space="preserve"> técnica detalhada das causas do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>, considerando, se aplicável, avaliação de estabilidade da estrutura, riscos sociais e impactos ambientais potenciais.</w:t>
      </w:r>
    </w:p>
    <w:p w14:paraId="2CB55483" w14:textId="77777777" w:rsidR="007C14CB" w:rsidRPr="007C14CB" w:rsidRDefault="007C14CB" w:rsidP="007C14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Avaliação técnica das barragens a serem </w:t>
      </w:r>
      <w:proofErr w:type="spellStart"/>
      <w:r w:rsidRPr="007C14CB">
        <w:rPr>
          <w:rFonts w:ascii="Arial" w:hAnsi="Arial" w:cs="Arial"/>
          <w:color w:val="000000"/>
        </w:rPr>
        <w:t>descomissionadas</w:t>
      </w:r>
      <w:proofErr w:type="spellEnd"/>
      <w:r w:rsidRPr="007C14CB">
        <w:rPr>
          <w:rFonts w:ascii="Arial" w:hAnsi="Arial" w:cs="Arial"/>
          <w:color w:val="000000"/>
        </w:rPr>
        <w:t>.</w:t>
      </w:r>
    </w:p>
    <w:p w14:paraId="43780101" w14:textId="77777777" w:rsidR="007C14CB" w:rsidRPr="007C14CB" w:rsidRDefault="007C14CB" w:rsidP="007C14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Desenvolvimento de um plano de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 xml:space="preserve"> detalhado.</w:t>
      </w:r>
    </w:p>
    <w:p w14:paraId="6DCB4DEA" w14:textId="77777777" w:rsidR="007C14CB" w:rsidRPr="007C14CB" w:rsidRDefault="007C14CB" w:rsidP="007C14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Implementação das ações de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>.</w:t>
      </w:r>
    </w:p>
    <w:p w14:paraId="2B78FFF2" w14:textId="77777777" w:rsidR="007C14CB" w:rsidRPr="007C14CB" w:rsidRDefault="007C14CB" w:rsidP="007C14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Monitoramento e acompanhamento das atividades de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>.</w:t>
      </w:r>
    </w:p>
    <w:p w14:paraId="5BFFBD28" w14:textId="77777777" w:rsidR="007C14CB" w:rsidRPr="007C14CB" w:rsidRDefault="007C14CB" w:rsidP="007C14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Relatório final de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>.</w:t>
      </w:r>
    </w:p>
    <w:p w14:paraId="7D0883FD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4ABC86A8" w14:textId="77777777" w:rsidR="007C14CB" w:rsidRPr="007C14CB" w:rsidRDefault="007C14CB" w:rsidP="007C14C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C14CB">
        <w:rPr>
          <w:rFonts w:ascii="Arial" w:hAnsi="Arial" w:cs="Arial"/>
          <w:b/>
          <w:bCs/>
          <w:color w:val="000000"/>
        </w:rPr>
        <w:t>5. Requisitos Técnicos</w:t>
      </w:r>
    </w:p>
    <w:p w14:paraId="3D86BDB6" w14:textId="77777777" w:rsidR="007C14CB" w:rsidRPr="007C14CB" w:rsidRDefault="007C14CB" w:rsidP="007C14C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Conformidade com a legislação vigente, incluindo a PNSB e outras normas específicas.</w:t>
      </w:r>
    </w:p>
    <w:p w14:paraId="7528D16C" w14:textId="77777777" w:rsidR="007C14CB" w:rsidRPr="007C14CB" w:rsidRDefault="007C14CB" w:rsidP="007C14C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Descrever as metodologias e tecnologias para garantir a segurança durante o processo.</w:t>
      </w:r>
    </w:p>
    <w:p w14:paraId="39F70210" w14:textId="77777777" w:rsidR="007C14CB" w:rsidRPr="007C14CB" w:rsidRDefault="007C14CB" w:rsidP="007C14C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A equipe técnica deve </w:t>
      </w:r>
      <w:proofErr w:type="gramStart"/>
      <w:r w:rsidRPr="007C14CB">
        <w:rPr>
          <w:rFonts w:ascii="Arial" w:hAnsi="Arial" w:cs="Arial"/>
          <w:color w:val="000000"/>
        </w:rPr>
        <w:t>ser  qualificada</w:t>
      </w:r>
      <w:proofErr w:type="gramEnd"/>
      <w:r w:rsidRPr="007C14CB">
        <w:rPr>
          <w:rFonts w:ascii="Arial" w:hAnsi="Arial" w:cs="Arial"/>
          <w:color w:val="000000"/>
        </w:rPr>
        <w:t xml:space="preserve">, com respectivas </w:t>
      </w:r>
      <w:proofErr w:type="spellStart"/>
      <w:r w:rsidRPr="007C14CB">
        <w:rPr>
          <w:rFonts w:ascii="Arial" w:hAnsi="Arial" w:cs="Arial"/>
          <w:color w:val="000000"/>
        </w:rPr>
        <w:t>ART’s</w:t>
      </w:r>
      <w:proofErr w:type="spellEnd"/>
      <w:r w:rsidRPr="007C14CB">
        <w:rPr>
          <w:rFonts w:ascii="Arial" w:hAnsi="Arial" w:cs="Arial"/>
          <w:color w:val="000000"/>
        </w:rPr>
        <w:t xml:space="preserve"> do conselho de classe.</w:t>
      </w:r>
    </w:p>
    <w:p w14:paraId="5416F3F5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0F99D72C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6. Cronograma</w:t>
      </w:r>
    </w:p>
    <w:p w14:paraId="1BE06C4F" w14:textId="77777777" w:rsidR="007C14CB" w:rsidRPr="007C14CB" w:rsidRDefault="007C14CB" w:rsidP="007C14C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C14CB">
        <w:rPr>
          <w:rFonts w:ascii="Arial" w:hAnsi="Arial" w:cs="Arial"/>
          <w:color w:val="000000"/>
        </w:rPr>
        <w:t>Estabelecer cronograma físico-financeiro detalhado, contendo:</w:t>
      </w:r>
    </w:p>
    <w:p w14:paraId="0BA7C475" w14:textId="77777777" w:rsidR="007C14CB" w:rsidRPr="007C14CB" w:rsidRDefault="007C14CB" w:rsidP="007C14C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Início e término de cada fase (avaliação, planejamento, execução, monitoramento, fechamento).</w:t>
      </w:r>
      <w:r w:rsidRPr="007C14CB">
        <w:rPr>
          <w:rFonts w:ascii="Arial" w:hAnsi="Arial" w:cs="Arial"/>
          <w:color w:val="000000"/>
        </w:rPr>
        <w:br/>
        <w:t>Marcos críticos e pontos de controle.</w:t>
      </w:r>
      <w:r w:rsidRPr="007C14CB">
        <w:rPr>
          <w:rFonts w:ascii="Arial" w:hAnsi="Arial" w:cs="Arial"/>
          <w:color w:val="000000"/>
        </w:rPr>
        <w:br/>
        <w:t>Prazos máximos permitidos para execução e correção de desvios detectados.</w:t>
      </w:r>
    </w:p>
    <w:p w14:paraId="3E2860FF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2E1DDBB9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lastRenderedPageBreak/>
        <w:t>7. Recursos Necessários</w:t>
      </w:r>
    </w:p>
    <w:p w14:paraId="4A830DD1" w14:textId="77777777" w:rsidR="007C14CB" w:rsidRPr="007C14CB" w:rsidRDefault="007C14CB" w:rsidP="007C14C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Equipamentos e materiais necessários.</w:t>
      </w:r>
    </w:p>
    <w:p w14:paraId="20B5DAF4" w14:textId="77777777" w:rsidR="007C14CB" w:rsidRPr="007C14CB" w:rsidRDefault="007C14CB" w:rsidP="007C14C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Recursos humanos qualificados.</w:t>
      </w:r>
    </w:p>
    <w:p w14:paraId="7B9D75D0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62BDAF16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8. Responsabilidades</w:t>
      </w:r>
    </w:p>
    <w:p w14:paraId="21F2C905" w14:textId="77777777" w:rsidR="007C14CB" w:rsidRPr="007C14CB" w:rsidRDefault="007C14CB" w:rsidP="007C14C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7C14CB">
        <w:rPr>
          <w:rFonts w:ascii="Arial" w:hAnsi="Arial" w:cs="Arial"/>
          <w:color w:val="000000"/>
        </w:rPr>
        <w:t>Definir claramente:</w:t>
      </w:r>
    </w:p>
    <w:p w14:paraId="7A16791D" w14:textId="77777777" w:rsidR="007C14CB" w:rsidRPr="007C14CB" w:rsidRDefault="007C14CB" w:rsidP="007C14C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Responsabilidades do empreendedor.</w:t>
      </w:r>
    </w:p>
    <w:p w14:paraId="4B31457F" w14:textId="77777777" w:rsidR="007C14CB" w:rsidRPr="007C14CB" w:rsidRDefault="007C14CB" w:rsidP="007C14C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Responsabilidades do responsável técnico e das equipes de apoio.</w:t>
      </w:r>
    </w:p>
    <w:p w14:paraId="3C43EBA2" w14:textId="77777777" w:rsidR="007C14CB" w:rsidRPr="007C14CB" w:rsidRDefault="007C14CB" w:rsidP="007C14C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Responsabilidades dos subcontratados (se houver).</w:t>
      </w:r>
    </w:p>
    <w:p w14:paraId="14B37F2B" w14:textId="77777777" w:rsidR="007C14CB" w:rsidRPr="007C14CB" w:rsidRDefault="007C14CB" w:rsidP="007C14C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Estabelecer um protocolo formal de comunicação e tomada de decisão entre as partes.</w:t>
      </w:r>
    </w:p>
    <w:p w14:paraId="45225BE1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522B969C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9. Monitoramento e Avaliação</w:t>
      </w:r>
    </w:p>
    <w:p w14:paraId="6D3DD0A3" w14:textId="77777777" w:rsidR="007C14CB" w:rsidRPr="007C14CB" w:rsidRDefault="007C14CB" w:rsidP="007C14C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Estabelecer indicadores de desempenho para avaliar o progresso do projeto.</w:t>
      </w:r>
    </w:p>
    <w:p w14:paraId="7779E19E" w14:textId="77777777" w:rsidR="007C14CB" w:rsidRPr="007C14CB" w:rsidRDefault="007C14CB" w:rsidP="007C14C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Realizar vistorias periódicas, e registrar apontamentos para o relatório final.</w:t>
      </w:r>
    </w:p>
    <w:p w14:paraId="19D15387" w14:textId="77777777" w:rsidR="007C14CB" w:rsidRPr="007C14CB" w:rsidRDefault="007C14CB" w:rsidP="007C14CB">
      <w:pPr>
        <w:rPr>
          <w:rFonts w:ascii="Arial" w:hAnsi="Arial" w:cs="Arial"/>
          <w:sz w:val="24"/>
          <w:szCs w:val="24"/>
        </w:rPr>
      </w:pPr>
    </w:p>
    <w:p w14:paraId="0E7E0F87" w14:textId="77777777" w:rsidR="007C14CB" w:rsidRPr="007C14CB" w:rsidRDefault="007C14CB" w:rsidP="007C14CB">
      <w:pPr>
        <w:pStyle w:val="Ttulo4"/>
        <w:spacing w:before="0"/>
        <w:jc w:val="both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10. Documentação</w:t>
      </w:r>
    </w:p>
    <w:p w14:paraId="15266B56" w14:textId="77777777" w:rsidR="007C14CB" w:rsidRPr="007C14CB" w:rsidRDefault="007C14CB" w:rsidP="007C14C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Manter registros detalhados de todas as atividades, inclusive diários de obra, registros fotográficos, boletins de inspeção e relatórios de não conformidade.</w:t>
      </w:r>
    </w:p>
    <w:p w14:paraId="7DF08C0B" w14:textId="77777777" w:rsidR="007C14CB" w:rsidRPr="007C14CB" w:rsidRDefault="007C14CB" w:rsidP="007C14C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Elaborar relatórios técnicos periódicos com análise crítica do progresso.</w:t>
      </w:r>
    </w:p>
    <w:p w14:paraId="10397EFB" w14:textId="77777777" w:rsidR="007C14CB" w:rsidRPr="007C14CB" w:rsidRDefault="007C14CB" w:rsidP="007C14C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 xml:space="preserve">Apresentar um Relatório Final de </w:t>
      </w:r>
      <w:proofErr w:type="spellStart"/>
      <w:r w:rsidRPr="007C14CB">
        <w:rPr>
          <w:rFonts w:ascii="Arial" w:hAnsi="Arial" w:cs="Arial"/>
          <w:color w:val="000000"/>
        </w:rPr>
        <w:t>Descomissionamento</w:t>
      </w:r>
      <w:proofErr w:type="spellEnd"/>
      <w:r w:rsidRPr="007C14CB">
        <w:rPr>
          <w:rFonts w:ascii="Arial" w:hAnsi="Arial" w:cs="Arial"/>
          <w:color w:val="000000"/>
        </w:rPr>
        <w:t xml:space="preserve"> contendo:</w:t>
      </w:r>
    </w:p>
    <w:p w14:paraId="08C915C4" w14:textId="77777777" w:rsidR="007C14CB" w:rsidRPr="007C14CB" w:rsidRDefault="007C14CB" w:rsidP="007C14CB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Sumário executivo.</w:t>
      </w:r>
    </w:p>
    <w:p w14:paraId="2554A49F" w14:textId="77777777" w:rsidR="007C14CB" w:rsidRPr="007C14CB" w:rsidRDefault="007C14CB" w:rsidP="007C14CB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Metodologias aplicadas.</w:t>
      </w:r>
    </w:p>
    <w:p w14:paraId="3B3C25E1" w14:textId="77777777" w:rsidR="007C14CB" w:rsidRPr="007C14CB" w:rsidRDefault="007C14CB" w:rsidP="007C14CB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Avaliação de resultados ambientais e geotécnicos.</w:t>
      </w:r>
    </w:p>
    <w:p w14:paraId="0D85F279" w14:textId="77777777" w:rsidR="007C14CB" w:rsidRPr="007C14CB" w:rsidRDefault="007C14CB" w:rsidP="007C14CB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14CB">
        <w:rPr>
          <w:rFonts w:ascii="Arial" w:hAnsi="Arial" w:cs="Arial"/>
          <w:color w:val="000000"/>
        </w:rPr>
        <w:t>Medidas corretivas implementadas.</w:t>
      </w:r>
    </w:p>
    <w:p w14:paraId="79A55B1F" w14:textId="66B3B53E" w:rsidR="001E7EEA" w:rsidRPr="007C14CB" w:rsidRDefault="007C14CB" w:rsidP="007C14CB">
      <w:pPr>
        <w:pStyle w:val="Ttulo1"/>
        <w:spacing w:before="105"/>
        <w:ind w:left="362" w:right="353" w:firstLine="0"/>
        <w:jc w:val="center"/>
        <w:rPr>
          <w:rFonts w:ascii="Arial" w:hAnsi="Arial" w:cs="Arial"/>
          <w:sz w:val="24"/>
          <w:szCs w:val="24"/>
        </w:rPr>
      </w:pPr>
      <w:r w:rsidRPr="007C14CB">
        <w:rPr>
          <w:rFonts w:ascii="Arial" w:hAnsi="Arial" w:cs="Arial"/>
          <w:color w:val="000000"/>
          <w:sz w:val="24"/>
          <w:szCs w:val="24"/>
        </w:rPr>
        <w:t>Conclusão sobre a estabilidade final da área e destinação da estrutura.</w:t>
      </w:r>
      <w:r w:rsidRPr="007C14CB">
        <w:rPr>
          <w:rFonts w:ascii="Arial" w:hAnsi="Arial" w:cs="Arial"/>
          <w:color w:val="000000"/>
          <w:sz w:val="24"/>
          <w:szCs w:val="24"/>
        </w:rPr>
        <w:br/>
      </w:r>
    </w:p>
    <w:sectPr w:rsidR="001E7EEA" w:rsidRPr="007C14CB">
      <w:headerReference w:type="default" r:id="rId7"/>
      <w:footerReference w:type="default" r:id="rId8"/>
      <w:pgSz w:w="11900" w:h="16850"/>
      <w:pgMar w:top="2440" w:right="1020" w:bottom="920" w:left="1580" w:header="564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85A0" w14:textId="77777777" w:rsidR="00D01772" w:rsidRDefault="00D01772">
      <w:r>
        <w:separator/>
      </w:r>
    </w:p>
  </w:endnote>
  <w:endnote w:type="continuationSeparator" w:id="0">
    <w:p w14:paraId="4D6AD2B5" w14:textId="77777777" w:rsidR="00D01772" w:rsidRDefault="00D0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1EE5" w14:textId="77777777" w:rsidR="001E7EEA" w:rsidRDefault="00B61EB7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FCB21EE" wp14:editId="1EE167D4">
              <wp:simplePos x="0" y="0"/>
              <wp:positionH relativeFrom="page">
                <wp:posOffset>1061085</wp:posOffset>
              </wp:positionH>
              <wp:positionV relativeFrom="page">
                <wp:posOffset>10047605</wp:posOffset>
              </wp:positionV>
              <wp:extent cx="606996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9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97F7C11" id="Rectangle 2" o:spid="_x0000_s1026" style="position:absolute;margin-left:83.55pt;margin-top:791.15pt;width:477.95pt;height:.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3dwIAAPk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Mv&#10;MVKkhxZ9AtKI2kiO8kDPYFwNUY/mwYYCnbnX9KtDSi86iOK31uqh44QBqCzEJ88OBMPBUbQe3msG&#10;2cnW68jUvrV9SAgcoH1syNOpIXzvEYWPZVpWVTnFiIKvvJzGfiWkPp411vm3XPcobBpsAXnMTXb3&#10;zgcspD6GROxaCrYSUkbDbtYLadGOBGnEX4QPJZ6HSRWClQ7HxozjF4AIdwRfABtb/aPK8iK9y6vJ&#10;qpxdTYpVMZ1UV+lskmbVXVWmRVUsVz8DwKyoO8EYV/dC8aPssuJlbT0MwCiYKDw0NLia5tNY+zP0&#10;7mVF9sLDFErRN3h2YoLUoa1vFIOySe2JkOM+eQ4/sgwcHP8jK1EEoe+jftaaPYEGrIYmwRTCewGb&#10;TtvvGA0wew1237bEcozkOwU6qrKiCMMajWJ6lYNhzz3rcw9RFFI12GM0bhd+HPCtsWLTwU1ZJEbp&#10;W9BeK6Iwgi5HVAfFwnzFCg5vQRjgcztG/X6x5r8AAAD//wMAUEsDBBQABgAIAAAAIQCgrPSv4QAA&#10;AA4BAAAPAAAAZHJzL2Rvd25yZXYueG1sTI/NTsMwEITvSLyDtUjcqPNDSwhxKorEEYkWDvTmxEsS&#10;NV6H2G0DT8+2F7jt7I5mvymWk+3FAUffOVIQzyIQSLUzHTUK3t+ebzIQPmgyuneECr7Rw7K8vCh0&#10;btyR1njYhEZwCPlcK2hDGHIpfd2i1X7mBiS+fbrR6sBybKQZ9ZHDbS+TKFpIqzviD60e8KnFerfZ&#10;WwWr+2z19XpLLz/raovbj2o3T8ZIqeur6fEBRMAp/JnhhM/oUDJT5fZkvOhZL+5itvIwz5IUxMkS&#10;Jyn3q867NAVZFvJ/jfIXAAD//wMAUEsBAi0AFAAGAAgAAAAhALaDOJL+AAAA4QEAABMAAAAAAAAA&#10;AAAAAAAAAAAAAFtDb250ZW50X1R5cGVzXS54bWxQSwECLQAUAAYACAAAACEAOP0h/9YAAACUAQAA&#10;CwAAAAAAAAAAAAAAAAAvAQAAX3JlbHMvLnJlbHNQSwECLQAUAAYACAAAACEA649p93cCAAD5BAAA&#10;DgAAAAAAAAAAAAAAAAAuAgAAZHJzL2Uyb0RvYy54bWxQSwECLQAUAAYACAAAACEAoKz0r+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4858E49D" wp14:editId="15474882">
              <wp:simplePos x="0" y="0"/>
              <wp:positionH relativeFrom="page">
                <wp:posOffset>6245860</wp:posOffset>
              </wp:positionH>
              <wp:positionV relativeFrom="page">
                <wp:posOffset>10053320</wp:posOffset>
              </wp:positionV>
              <wp:extent cx="64833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6529" w14:textId="0FB2026C" w:rsidR="001E7EEA" w:rsidRDefault="00F76535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i/>
                              <w:sz w:val="24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67F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77A6E">
                            <w:rPr>
                              <w:spacing w:val="1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E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791.6pt;width:51.05pt;height:16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7rQIAAKg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RRoJ20KIHdjDoVh5QaKsz9DoFp/se3MwBjqHLjqnu72T5VSMhVw0VW3ajlBwaRivIzr30T56O&#10;ONqCbIYPsoIwdGekAzrUqrOlg2IgQIcuPR47Y1Mp4XBO4svLGUYlXEUBIQvXOZ+m0+NeafOOyQ5Z&#10;I8MKGu/A6f5OG6ABrpOLjSVkwdvWNb8VZwfgOJ5AaHhq72wSrpc/kiBZx+uYeCSarz0S5Ll3U6yI&#10;Ny/CxSy/zFerPPxp44YkbXhVMWHDTLoKyZ/17UnhoyKOytKy5ZWFsylptd2sWoX2FHRduM82C5I/&#10;cfPP03DXwOUFpTAiwW2UeMU8XnikIDMvWQSxF4TJbTIPSELy4pzSHRfs3ymhIcPJLJqNWvott8B9&#10;r7nRtOMGJkfLuwzHRyeaWgWuReVaayhvR/ukFDb951JAxaZGO71aiY5iNYfNAVCsiDeyegTlKgnK&#10;AnnCuAOjkeo7RgOMjgzrbzuqGEbtewHqt3NmMtRkbCaDihKeZthgNJorM86jXa/4tgHk8f8S8gb+&#10;kJo79T5nAanbDYwDR+JpdNl5c7p3Xs8DdvkLAAD//wMAUEsDBBQABgAIAAAAIQBLsc504wAAAA4B&#10;AAAPAAAAZHJzL2Rvd25yZXYueG1sTI/BTsMwDIbvSLxD5EncWLqNlq5rOk0ITkhoXTlwTJusjdY4&#10;pcm28vZ4J7jZ+j/9/pxvJ9uzix69cShgMY+AaWycMtgK+KzeHlNgPkhUsneoBfxoD9vi/i6XmXJX&#10;LPXlEFpGJegzKaALYcg4902nrfRzN2ik7OhGKwOtY8vVKK9Ubnu+jKKEW2mQLnRy0C+dbk6HsxWw&#10;+8Ly1Xx/1PvyWJqqWkf4npyEeJhNuw2woKfwB8NNn9ShIKfanVF51gtYp6uEUAridLUEdkOiNH4G&#10;VtOULOIn4EXO/79R/AIAAP//AwBQSwECLQAUAAYACAAAACEAtoM4kv4AAADhAQAAEwAAAAAAAAAA&#10;AAAAAAAAAAAAW0NvbnRlbnRfVHlwZXNdLnhtbFBLAQItABQABgAIAAAAIQA4/SH/1gAAAJQBAAAL&#10;AAAAAAAAAAAAAAAAAC8BAABfcmVscy8ucmVsc1BLAQItABQABgAIAAAAIQBE88I7rQIAAKgFAAAO&#10;AAAAAAAAAAAAAAAAAC4CAABkcnMvZTJvRG9jLnhtbFBLAQItABQABgAIAAAAIQBLsc504wAAAA4B&#10;AAAPAAAAAAAAAAAAAAAAAAcFAABkcnMvZG93bnJldi54bWxQSwUGAAAAAAQABADzAAAAFwYAAAAA&#10;" filled="f" stroked="f">
              <v:textbox inset="0,0,0,0">
                <w:txbxContent>
                  <w:p w14:paraId="6AB56529" w14:textId="0FB2026C" w:rsidR="001E7EEA" w:rsidRDefault="00F76535">
                    <w:pPr>
                      <w:spacing w:before="20"/>
                      <w:ind w:left="20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67F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C77A6E">
                      <w:rPr>
                        <w:spacing w:val="1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97E4" w14:textId="77777777" w:rsidR="00D01772" w:rsidRDefault="00D01772">
      <w:r>
        <w:separator/>
      </w:r>
    </w:p>
  </w:footnote>
  <w:footnote w:type="continuationSeparator" w:id="0">
    <w:p w14:paraId="0136E6C6" w14:textId="77777777" w:rsidR="00D01772" w:rsidRDefault="00D0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ACBB" w14:textId="77777777" w:rsidR="001E7EEA" w:rsidRDefault="00F7653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BA90640" wp14:editId="6E618F80">
          <wp:simplePos x="0" y="0"/>
          <wp:positionH relativeFrom="page">
            <wp:posOffset>334080</wp:posOffset>
          </wp:positionH>
          <wp:positionV relativeFrom="page">
            <wp:posOffset>357929</wp:posOffset>
          </wp:positionV>
          <wp:extent cx="6815231" cy="11951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5231" cy="1195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955"/>
    <w:multiLevelType w:val="multilevel"/>
    <w:tmpl w:val="253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B1A09"/>
    <w:multiLevelType w:val="multilevel"/>
    <w:tmpl w:val="2132D2D2"/>
    <w:lvl w:ilvl="0">
      <w:start w:val="1"/>
      <w:numFmt w:val="decimal"/>
      <w:lvlText w:val="%1."/>
      <w:lvlJc w:val="left"/>
      <w:pPr>
        <w:ind w:left="842" w:hanging="7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1" w:hanging="430"/>
        <w:jc w:val="left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6"/>
        <w:jc w:val="left"/>
      </w:pPr>
      <w:rPr>
        <w:rFonts w:hint="default"/>
        <w:color w:val="auto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40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8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6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3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2" w:hanging="496"/>
      </w:pPr>
      <w:rPr>
        <w:rFonts w:hint="default"/>
        <w:lang w:val="pt-PT" w:eastAsia="en-US" w:bidi="ar-SA"/>
      </w:rPr>
    </w:lvl>
  </w:abstractNum>
  <w:abstractNum w:abstractNumId="2" w15:restartNumberingAfterBreak="0">
    <w:nsid w:val="134D2C73"/>
    <w:multiLevelType w:val="multilevel"/>
    <w:tmpl w:val="DAFC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51A37"/>
    <w:multiLevelType w:val="multilevel"/>
    <w:tmpl w:val="ED50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70855"/>
    <w:multiLevelType w:val="multilevel"/>
    <w:tmpl w:val="A338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E4984"/>
    <w:multiLevelType w:val="multilevel"/>
    <w:tmpl w:val="0EB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41987"/>
    <w:multiLevelType w:val="multilevel"/>
    <w:tmpl w:val="275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56387"/>
    <w:multiLevelType w:val="hybridMultilevel"/>
    <w:tmpl w:val="F1284230"/>
    <w:lvl w:ilvl="0" w:tplc="79C888A0">
      <w:start w:val="1"/>
      <w:numFmt w:val="lowerLetter"/>
      <w:lvlText w:val="%1)"/>
      <w:lvlJc w:val="left"/>
      <w:pPr>
        <w:ind w:left="34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4BE2900">
      <w:numFmt w:val="bullet"/>
      <w:lvlText w:val="•"/>
      <w:lvlJc w:val="left"/>
      <w:pPr>
        <w:ind w:left="1235" w:hanging="223"/>
      </w:pPr>
      <w:rPr>
        <w:rFonts w:hint="default"/>
        <w:lang w:val="pt-PT" w:eastAsia="en-US" w:bidi="ar-SA"/>
      </w:rPr>
    </w:lvl>
    <w:lvl w:ilvl="2" w:tplc="6D280E10">
      <w:numFmt w:val="bullet"/>
      <w:lvlText w:val="•"/>
      <w:lvlJc w:val="left"/>
      <w:pPr>
        <w:ind w:left="2131" w:hanging="223"/>
      </w:pPr>
      <w:rPr>
        <w:rFonts w:hint="default"/>
        <w:lang w:val="pt-PT" w:eastAsia="en-US" w:bidi="ar-SA"/>
      </w:rPr>
    </w:lvl>
    <w:lvl w:ilvl="3" w:tplc="DAEC3B5C">
      <w:numFmt w:val="bullet"/>
      <w:lvlText w:val="•"/>
      <w:lvlJc w:val="left"/>
      <w:pPr>
        <w:ind w:left="3027" w:hanging="223"/>
      </w:pPr>
      <w:rPr>
        <w:rFonts w:hint="default"/>
        <w:lang w:val="pt-PT" w:eastAsia="en-US" w:bidi="ar-SA"/>
      </w:rPr>
    </w:lvl>
    <w:lvl w:ilvl="4" w:tplc="928CB052">
      <w:numFmt w:val="bullet"/>
      <w:lvlText w:val="•"/>
      <w:lvlJc w:val="left"/>
      <w:pPr>
        <w:ind w:left="3923" w:hanging="223"/>
      </w:pPr>
      <w:rPr>
        <w:rFonts w:hint="default"/>
        <w:lang w:val="pt-PT" w:eastAsia="en-US" w:bidi="ar-SA"/>
      </w:rPr>
    </w:lvl>
    <w:lvl w:ilvl="5" w:tplc="DBEEB50C">
      <w:numFmt w:val="bullet"/>
      <w:lvlText w:val="•"/>
      <w:lvlJc w:val="left"/>
      <w:pPr>
        <w:ind w:left="4819" w:hanging="223"/>
      </w:pPr>
      <w:rPr>
        <w:rFonts w:hint="default"/>
        <w:lang w:val="pt-PT" w:eastAsia="en-US" w:bidi="ar-SA"/>
      </w:rPr>
    </w:lvl>
    <w:lvl w:ilvl="6" w:tplc="10FCDC2C">
      <w:numFmt w:val="bullet"/>
      <w:lvlText w:val="•"/>
      <w:lvlJc w:val="left"/>
      <w:pPr>
        <w:ind w:left="5715" w:hanging="223"/>
      </w:pPr>
      <w:rPr>
        <w:rFonts w:hint="default"/>
        <w:lang w:val="pt-PT" w:eastAsia="en-US" w:bidi="ar-SA"/>
      </w:rPr>
    </w:lvl>
    <w:lvl w:ilvl="7" w:tplc="384050AE">
      <w:numFmt w:val="bullet"/>
      <w:lvlText w:val="•"/>
      <w:lvlJc w:val="left"/>
      <w:pPr>
        <w:ind w:left="6611" w:hanging="223"/>
      </w:pPr>
      <w:rPr>
        <w:rFonts w:hint="default"/>
        <w:lang w:val="pt-PT" w:eastAsia="en-US" w:bidi="ar-SA"/>
      </w:rPr>
    </w:lvl>
    <w:lvl w:ilvl="8" w:tplc="95ECE51C">
      <w:numFmt w:val="bullet"/>
      <w:lvlText w:val="•"/>
      <w:lvlJc w:val="left"/>
      <w:pPr>
        <w:ind w:left="7507" w:hanging="223"/>
      </w:pPr>
      <w:rPr>
        <w:rFonts w:hint="default"/>
        <w:lang w:val="pt-PT" w:eastAsia="en-US" w:bidi="ar-SA"/>
      </w:rPr>
    </w:lvl>
  </w:abstractNum>
  <w:abstractNum w:abstractNumId="8" w15:restartNumberingAfterBreak="0">
    <w:nsid w:val="64002EAD"/>
    <w:multiLevelType w:val="multilevel"/>
    <w:tmpl w:val="C02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EA"/>
    <w:rsid w:val="000806BC"/>
    <w:rsid w:val="000C612D"/>
    <w:rsid w:val="00140CFC"/>
    <w:rsid w:val="00192533"/>
    <w:rsid w:val="001E7EEA"/>
    <w:rsid w:val="002E78A8"/>
    <w:rsid w:val="003266D6"/>
    <w:rsid w:val="00340379"/>
    <w:rsid w:val="00352BB1"/>
    <w:rsid w:val="00370C90"/>
    <w:rsid w:val="004009A3"/>
    <w:rsid w:val="004072B0"/>
    <w:rsid w:val="004338B4"/>
    <w:rsid w:val="00461B86"/>
    <w:rsid w:val="004B42F6"/>
    <w:rsid w:val="004C1546"/>
    <w:rsid w:val="004F100C"/>
    <w:rsid w:val="004F6B9F"/>
    <w:rsid w:val="005129CD"/>
    <w:rsid w:val="005A254F"/>
    <w:rsid w:val="005F111B"/>
    <w:rsid w:val="006424BD"/>
    <w:rsid w:val="0065437C"/>
    <w:rsid w:val="00674626"/>
    <w:rsid w:val="0070291D"/>
    <w:rsid w:val="007230EA"/>
    <w:rsid w:val="00723A35"/>
    <w:rsid w:val="007314FC"/>
    <w:rsid w:val="007374EA"/>
    <w:rsid w:val="0074767F"/>
    <w:rsid w:val="007C14CB"/>
    <w:rsid w:val="00821FC8"/>
    <w:rsid w:val="00874DBF"/>
    <w:rsid w:val="00886A8F"/>
    <w:rsid w:val="008A4666"/>
    <w:rsid w:val="008D50BC"/>
    <w:rsid w:val="008E0D39"/>
    <w:rsid w:val="008F7199"/>
    <w:rsid w:val="009C15E0"/>
    <w:rsid w:val="00A14764"/>
    <w:rsid w:val="00A5270F"/>
    <w:rsid w:val="00A65F75"/>
    <w:rsid w:val="00A957D6"/>
    <w:rsid w:val="00AB6E47"/>
    <w:rsid w:val="00AC27E9"/>
    <w:rsid w:val="00B55AA9"/>
    <w:rsid w:val="00B61EB7"/>
    <w:rsid w:val="00B83639"/>
    <w:rsid w:val="00C06533"/>
    <w:rsid w:val="00C313B5"/>
    <w:rsid w:val="00C41138"/>
    <w:rsid w:val="00C70716"/>
    <w:rsid w:val="00C77A6E"/>
    <w:rsid w:val="00D01772"/>
    <w:rsid w:val="00D26789"/>
    <w:rsid w:val="00D96BA1"/>
    <w:rsid w:val="00DB0458"/>
    <w:rsid w:val="00E4326F"/>
    <w:rsid w:val="00E75D5B"/>
    <w:rsid w:val="00EE4BF4"/>
    <w:rsid w:val="00F22658"/>
    <w:rsid w:val="00F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4E1DE"/>
  <w15:docId w15:val="{F9757AA8-D2BB-4F23-8A7F-C5CC936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42" w:hanging="723"/>
      <w:jc w:val="both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1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 w:hanging="3"/>
      <w:jc w:val="both"/>
    </w:pPr>
  </w:style>
  <w:style w:type="paragraph" w:styleId="PargrafodaLista">
    <w:name w:val="List Paragraph"/>
    <w:basedOn w:val="Normal"/>
    <w:uiPriority w:val="1"/>
    <w:qFormat/>
    <w:pPr>
      <w:ind w:left="122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029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AC27E9"/>
  </w:style>
  <w:style w:type="paragraph" w:styleId="Cabealho">
    <w:name w:val="header"/>
    <w:basedOn w:val="Normal"/>
    <w:link w:val="CabealhoChar"/>
    <w:uiPriority w:val="99"/>
    <w:unhideWhenUsed/>
    <w:rsid w:val="00C77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7A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7A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A6E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14C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10</dc:creator>
  <cp:lastModifiedBy>Valmi Simão de Lima</cp:lastModifiedBy>
  <cp:revision>3</cp:revision>
  <dcterms:created xsi:type="dcterms:W3CDTF">2025-05-05T19:51:00Z</dcterms:created>
  <dcterms:modified xsi:type="dcterms:W3CDTF">2025-05-05T19:53:00Z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